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682" w:rsidRDefault="00444599" w:rsidP="00444599">
      <w:pPr>
        <w:pStyle w:val="NormaleWeb"/>
        <w:jc w:val="center"/>
        <w:rPr>
          <w:rFonts w:ascii="Verdana" w:hAnsi="Verdana" w:cs="Verdana"/>
          <w:b/>
          <w:sz w:val="27"/>
        </w:rPr>
      </w:pPr>
      <w:r>
        <w:rPr>
          <w:rFonts w:ascii="Verdana" w:hAnsi="Verdana" w:cs="Verdana"/>
          <w:b/>
          <w:sz w:val="27"/>
        </w:rPr>
        <w:t>Elenco registri - repertori - albi - elenchi </w:t>
      </w:r>
    </w:p>
    <w:p w:rsidR="0014489D" w:rsidRDefault="0014489D" w:rsidP="00444599">
      <w:pPr>
        <w:pStyle w:val="NormaleWeb"/>
        <w:jc w:val="center"/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4A0" w:firstRow="1" w:lastRow="0" w:firstColumn="1" w:lastColumn="0" w:noHBand="0" w:noVBand="1"/>
      </w:tblPr>
      <w:tblGrid>
        <w:gridCol w:w="1489"/>
        <w:gridCol w:w="2100"/>
        <w:gridCol w:w="2076"/>
        <w:gridCol w:w="4320"/>
        <w:gridCol w:w="5135"/>
      </w:tblGrid>
      <w:tr w:rsidR="00470682" w:rsidTr="0014489D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Nome del database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Nome applicativo principale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Modalità di accesso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Descrizione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Tipologia dati</w:t>
            </w:r>
          </w:p>
        </w:tc>
      </w:tr>
      <w:tr w:rsidR="00470682" w:rsidTr="001448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J-</w:t>
            </w:r>
            <w:proofErr w:type="spellStart"/>
            <w:r>
              <w:rPr>
                <w:rFonts w:ascii="Verdana" w:hAnsi="Verdana" w:cs="Verdana"/>
                <w:b/>
                <w:sz w:val="18"/>
              </w:rPr>
              <w:t>Demos</w:t>
            </w:r>
            <w:proofErr w:type="spellEnd"/>
            <w:r>
              <w:rPr>
                <w:rFonts w:ascii="Verdana" w:hAnsi="Verdana" w:cs="Verdana"/>
                <w:b/>
                <w:sz w:val="18"/>
              </w:rPr>
              <w:t xml:space="preserve"> (suite </w:t>
            </w:r>
            <w:proofErr w:type="spellStart"/>
            <w:r>
              <w:rPr>
                <w:rFonts w:ascii="Verdana" w:hAnsi="Verdana" w:cs="Verdana"/>
                <w:b/>
                <w:sz w:val="18"/>
              </w:rPr>
              <w:t>Sicr@web</w:t>
            </w:r>
            <w:proofErr w:type="spellEnd"/>
            <w:r>
              <w:rPr>
                <w:rFonts w:ascii="Verdana" w:hAnsi="Verdana" w:cs="Verdana"/>
                <w:b/>
                <w:sz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Database servizi demografici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Username/Password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Archivio dati per la gestione delle procedure e dei procedimenti connessi ai servizi demografici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Dati dello stato civile, anagrafe, elettorale, leva e albo giudici popolari</w:t>
            </w:r>
          </w:p>
        </w:tc>
      </w:tr>
      <w:tr w:rsidR="00470682" w:rsidTr="001448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 xml:space="preserve">J-Iride (suite </w:t>
            </w:r>
            <w:proofErr w:type="spellStart"/>
            <w:r>
              <w:rPr>
                <w:rFonts w:ascii="Verdana" w:hAnsi="Verdana" w:cs="Verdana"/>
                <w:b/>
                <w:sz w:val="18"/>
              </w:rPr>
              <w:t>Sicr@web</w:t>
            </w:r>
            <w:proofErr w:type="spellEnd"/>
            <w:r>
              <w:rPr>
                <w:rFonts w:ascii="Verdana" w:hAnsi="Verdana" w:cs="Verdana"/>
                <w:b/>
                <w:sz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Database Affari Generali e Documentale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Username/Password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Archivio dati</w:t>
            </w:r>
            <w:bookmarkStart w:id="0" w:name="_GoBack"/>
            <w:bookmarkEnd w:id="0"/>
            <w:r>
              <w:rPr>
                <w:rFonts w:ascii="Verdana" w:hAnsi="Verdana" w:cs="Verdana"/>
                <w:sz w:val="18"/>
              </w:rPr>
              <w:t xml:space="preserve"> per la gestione del protocollo informatico, della gestione documentale, degli atti amministrativi e gestione dell'albo on line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14489D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Dati di registrazione del protocollo, di atti deliberativi, di determinazioni, degli atti notificati e pubblicati sull'albo on line</w:t>
            </w:r>
          </w:p>
        </w:tc>
      </w:tr>
      <w:tr w:rsidR="00470682" w:rsidTr="001448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J-</w:t>
            </w:r>
            <w:proofErr w:type="spellStart"/>
            <w:r>
              <w:rPr>
                <w:rFonts w:ascii="Verdana" w:hAnsi="Verdana" w:cs="Verdana"/>
                <w:b/>
                <w:sz w:val="18"/>
              </w:rPr>
              <w:t>Serfin</w:t>
            </w:r>
            <w:proofErr w:type="spellEnd"/>
            <w:r>
              <w:rPr>
                <w:rFonts w:ascii="Verdana" w:hAnsi="Verdana" w:cs="Verdana"/>
                <w:b/>
                <w:sz w:val="18"/>
              </w:rPr>
              <w:t xml:space="preserve"> (suite </w:t>
            </w:r>
            <w:proofErr w:type="spellStart"/>
            <w:r>
              <w:rPr>
                <w:rFonts w:ascii="Verdana" w:hAnsi="Verdana" w:cs="Verdana"/>
                <w:b/>
                <w:sz w:val="18"/>
              </w:rPr>
              <w:t>Sicr@web</w:t>
            </w:r>
            <w:proofErr w:type="spellEnd"/>
            <w:r>
              <w:rPr>
                <w:rFonts w:ascii="Verdana" w:hAnsi="Verdana" w:cs="Verdana"/>
                <w:b/>
                <w:sz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Database finanziaria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Username/Password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Archivio dati relativo alla contabilità finanziaria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Dati relativi al bilancio di previsione e pluriennale, al conto consuntivo, a mandati di pagamento, reversali d'incasso, fatture passive, patto di stabilità</w:t>
            </w:r>
          </w:p>
        </w:tc>
      </w:tr>
      <w:tr w:rsidR="00470682" w:rsidTr="001448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J-</w:t>
            </w:r>
            <w:proofErr w:type="spellStart"/>
            <w:r>
              <w:rPr>
                <w:rFonts w:ascii="Verdana" w:hAnsi="Verdana" w:cs="Verdana"/>
                <w:b/>
                <w:sz w:val="18"/>
              </w:rPr>
              <w:t>Trib</w:t>
            </w:r>
            <w:proofErr w:type="spellEnd"/>
            <w:r>
              <w:rPr>
                <w:rFonts w:ascii="Verdana" w:hAnsi="Verdana" w:cs="Verdana"/>
                <w:b/>
                <w:sz w:val="18"/>
              </w:rPr>
              <w:t xml:space="preserve"> (suite </w:t>
            </w:r>
            <w:proofErr w:type="spellStart"/>
            <w:r>
              <w:rPr>
                <w:rFonts w:ascii="Verdana" w:hAnsi="Verdana" w:cs="Verdana"/>
                <w:b/>
                <w:sz w:val="18"/>
              </w:rPr>
              <w:t>Sicr@web</w:t>
            </w:r>
            <w:proofErr w:type="spellEnd"/>
            <w:r>
              <w:rPr>
                <w:rFonts w:ascii="Verdana" w:hAnsi="Verdana" w:cs="Verdana"/>
                <w:b/>
                <w:sz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Database tributi; servizi cimiteriali e servizi a domanda individuale???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Username/Password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0F3A4F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Archivio dati dei seguenti tributi comunali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14489D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Dati delle dichiarazioni dei contribuenti e delle variazioni catastali degli immobili</w:t>
            </w:r>
          </w:p>
        </w:tc>
      </w:tr>
      <w:tr w:rsidR="00470682" w:rsidTr="001448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Solo 1 - SUAP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Database attività produttive - SUAP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Username/Password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Archivio dati per la gestione delle procedure/procedimenti finalizzati al rilascio delle licenze/permessi/autorizzazioni per attività produttive (SUAP)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Dati relativi al rilascio delle licenze/permessi/autorizzazioni per attività produttive</w:t>
            </w:r>
          </w:p>
        </w:tc>
      </w:tr>
      <w:tr w:rsidR="00470682" w:rsidTr="001448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Solo 1 - SUE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Database edilizia privata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Username/Password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Archivio dati permessi/concessioni/pratiche di edilizia privata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70682" w:rsidRDefault="00444599" w:rsidP="00444599">
            <w:pPr>
              <w:spacing w:before="80" w:after="80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Dati relativi alle pratiche edilizie: oggetto dell'intervento, committente, ditta esecutrice, </w:t>
            </w:r>
            <w:r>
              <w:rPr>
                <w:rFonts w:ascii="Verdana" w:hAnsi="Verdana" w:cs="Verdana"/>
                <w:sz w:val="18"/>
              </w:rPr>
              <w:lastRenderedPageBreak/>
              <w:t>progettista, direzione dei lavori, agibilità, pratiche per il calcolo dei cementi armati, dati catastali per l'i</w:t>
            </w:r>
            <w:r w:rsidR="0014489D">
              <w:rPr>
                <w:rFonts w:ascii="Verdana" w:hAnsi="Verdana" w:cs="Verdana"/>
                <w:sz w:val="18"/>
              </w:rPr>
              <w:t>dentificazione degli immobili</w:t>
            </w:r>
          </w:p>
        </w:tc>
      </w:tr>
    </w:tbl>
    <w:p w:rsidR="00470682" w:rsidRDefault="00470682"/>
    <w:sectPr w:rsidR="00470682" w:rsidSect="000F3A4F">
      <w:headerReference w:type="default" r:id="rId6"/>
      <w:footerReference w:type="default" r:id="rId7"/>
      <w:pgSz w:w="16838" w:h="11906" w:orient="landscape"/>
      <w:pgMar w:top="3402" w:right="851" w:bottom="1276" w:left="851" w:header="284" w:footer="19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587" w:rsidRDefault="00444599">
      <w:pPr>
        <w:spacing w:after="0" w:line="240" w:lineRule="auto"/>
      </w:pPr>
      <w:r>
        <w:separator/>
      </w:r>
    </w:p>
  </w:endnote>
  <w:endnote w:type="continuationSeparator" w:id="0">
    <w:p w:rsidR="00BD4587" w:rsidRDefault="00444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wis721 BdOul B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682" w:rsidRDefault="00444599">
    <w:pPr>
      <w:pStyle w:val="Pidipagina"/>
      <w:spacing w:after="120"/>
      <w:jc w:val="center"/>
      <w:rPr>
        <w:rFonts w:ascii="Verdana" w:hAnsi="Verdana" w:cs="Verdana"/>
        <w:sz w:val="14"/>
      </w:rPr>
    </w:pPr>
    <w:r>
      <w:rPr>
        <w:rFonts w:ascii="Verdana" w:hAnsi="Verdana" w:cs="Verdana"/>
        <w:sz w:val="18"/>
      </w:rPr>
      <w:t xml:space="preserve">Pagina </w:t>
    </w:r>
    <w:r>
      <w:fldChar w:fldCharType="begin"/>
    </w:r>
    <w:r>
      <w:rPr>
        <w:rFonts w:ascii="Verdana" w:hAnsi="Verdana" w:cs="Verdana"/>
        <w:sz w:val="18"/>
      </w:rPr>
      <w:instrText>PAGE  \* Arabic  \* MERGEFORMAT</w:instrText>
    </w:r>
    <w:r>
      <w:fldChar w:fldCharType="separate"/>
    </w:r>
    <w:r w:rsidR="000F3A4F">
      <w:rPr>
        <w:rFonts w:ascii="Verdana" w:hAnsi="Verdana" w:cs="Verdana"/>
        <w:noProof/>
        <w:sz w:val="18"/>
      </w:rPr>
      <w:t>2</w:t>
    </w:r>
    <w:r>
      <w:fldChar w:fldCharType="end"/>
    </w:r>
    <w:r>
      <w:rPr>
        <w:rFonts w:ascii="Verdana" w:hAnsi="Verdana" w:cs="Verdana"/>
        <w:sz w:val="18"/>
      </w:rPr>
      <w:t xml:space="preserve"> di </w:t>
    </w:r>
    <w:r>
      <w:fldChar w:fldCharType="begin"/>
    </w:r>
    <w:r>
      <w:rPr>
        <w:rFonts w:ascii="Verdana" w:hAnsi="Verdana" w:cs="Verdana"/>
        <w:sz w:val="18"/>
      </w:rPr>
      <w:instrText>NUMPAGES  \* Arabic  \* MERGEFORMAT</w:instrText>
    </w:r>
    <w:r>
      <w:fldChar w:fldCharType="separate"/>
    </w:r>
    <w:r w:rsidR="000F3A4F">
      <w:rPr>
        <w:rFonts w:ascii="Verdana" w:hAnsi="Verdana" w:cs="Verdana"/>
        <w:noProof/>
        <w:sz w:val="18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587" w:rsidRDefault="00444599">
      <w:pPr>
        <w:spacing w:after="0" w:line="240" w:lineRule="auto"/>
      </w:pPr>
      <w:r>
        <w:separator/>
      </w:r>
    </w:p>
  </w:footnote>
  <w:footnote w:type="continuationSeparator" w:id="0">
    <w:p w:rsidR="00BD4587" w:rsidRDefault="004445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left w:w="107" w:type="dxa"/>
        <w:right w:w="107" w:type="dxa"/>
      </w:tblCellMar>
      <w:tblLook w:val="04A0" w:firstRow="1" w:lastRow="0" w:firstColumn="1" w:lastColumn="0" w:noHBand="0" w:noVBand="1"/>
    </w:tblPr>
    <w:tblGrid>
      <w:gridCol w:w="1950"/>
      <w:gridCol w:w="7938"/>
    </w:tblGrid>
    <w:tr w:rsidR="00470682" w:rsidTr="00444599">
      <w:trPr>
        <w:jc w:val="center"/>
      </w:trPr>
      <w:tc>
        <w:tcPr>
          <w:tcW w:w="1950" w:type="dxa"/>
          <w:shd w:val="clear" w:color="auto" w:fill="auto"/>
        </w:tcPr>
        <w:p w:rsidR="00470682" w:rsidRDefault="00444599">
          <w:pPr>
            <w:pStyle w:val="Formale1"/>
            <w:rPr>
              <w:rFonts w:ascii="Swis721 BdOul BT" w:hAnsi="Swis721 BdOul BT" w:cs="Swis721 BdOul BT"/>
              <w:b/>
              <w:sz w:val="84"/>
            </w:rPr>
          </w:pPr>
          <w:r>
            <w:rPr>
              <w:noProof/>
            </w:rPr>
            <w:drawing>
              <wp:inline distT="0" distB="0" distL="0" distR="0">
                <wp:extent cx="942975" cy="1009650"/>
                <wp:effectExtent l="0" t="0" r="0" b="0"/>
                <wp:docPr id="19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2975" cy="1009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  <w:shd w:val="clear" w:color="auto" w:fill="auto"/>
        </w:tcPr>
        <w:p w:rsidR="00470682" w:rsidRDefault="00444599">
          <w:pPr>
            <w:pStyle w:val="Formale1"/>
            <w:spacing w:before="0" w:after="0"/>
            <w:jc w:val="center"/>
            <w:rPr>
              <w:rFonts w:ascii="Swis721 BdOul BT" w:hAnsi="Swis721 BdOul BT" w:cs="Swis721 BdOul BT"/>
              <w:b/>
              <w:sz w:val="84"/>
            </w:rPr>
          </w:pPr>
          <w:r>
            <w:rPr>
              <w:rFonts w:ascii="Swis721 BdOul BT" w:hAnsi="Swis721 BdOul BT" w:cs="Swis721 BdOul BT"/>
              <w:b/>
              <w:sz w:val="84"/>
            </w:rPr>
            <w:t>COMUNE di CEVO</w:t>
          </w:r>
        </w:p>
        <w:p w:rsidR="00470682" w:rsidRDefault="00444599">
          <w:pPr>
            <w:pStyle w:val="Formale1"/>
            <w:spacing w:before="0" w:after="0"/>
            <w:jc w:val="center"/>
            <w:rPr>
              <w:b/>
            </w:rPr>
          </w:pPr>
          <w:r>
            <w:rPr>
              <w:b/>
            </w:rPr>
            <w:t>Provincia di Brescia</w:t>
          </w:r>
        </w:p>
        <w:p w:rsidR="00470682" w:rsidRDefault="00470682">
          <w:pPr>
            <w:pStyle w:val="Formale1"/>
            <w:spacing w:before="0" w:after="0"/>
            <w:jc w:val="center"/>
            <w:rPr>
              <w:b/>
              <w:i/>
              <w:sz w:val="28"/>
            </w:rPr>
          </w:pPr>
        </w:p>
      </w:tc>
    </w:tr>
    <w:tr w:rsidR="00470682" w:rsidTr="00444599">
      <w:trPr>
        <w:jc w:val="center"/>
      </w:trPr>
      <w:tc>
        <w:tcPr>
          <w:tcW w:w="9888" w:type="dxa"/>
          <w:gridSpan w:val="2"/>
          <w:tcBorders>
            <w:bottom w:val="single" w:sz="8" w:space="0" w:color="000000"/>
          </w:tcBorders>
          <w:shd w:val="clear" w:color="auto" w:fill="auto"/>
        </w:tcPr>
        <w:p w:rsidR="00470682" w:rsidRDefault="00444599">
          <w:pPr>
            <w:pStyle w:val="Formale1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Via Roma, 22  CAP 25040 CEVO - tel.0364/634104 - fax 0364/634357  P.ta IVA 00592090989 - Cod. </w:t>
          </w:r>
          <w:proofErr w:type="spellStart"/>
          <w:r>
            <w:rPr>
              <w:rFonts w:ascii="Arial" w:hAnsi="Arial" w:cs="Arial"/>
              <w:sz w:val="16"/>
            </w:rPr>
            <w:t>Fisc</w:t>
          </w:r>
          <w:proofErr w:type="spellEnd"/>
          <w:r>
            <w:rPr>
              <w:rFonts w:ascii="Arial" w:hAnsi="Arial" w:cs="Arial"/>
              <w:sz w:val="16"/>
            </w:rPr>
            <w:t>. 00959860172</w:t>
          </w:r>
        </w:p>
        <w:p w:rsidR="00470682" w:rsidRDefault="00444599">
          <w:pPr>
            <w:pStyle w:val="Formale1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e-mail: info@comune.cevo.bs.it</w:t>
          </w:r>
        </w:p>
        <w:p w:rsidR="00470682" w:rsidRDefault="00444599">
          <w:pPr>
            <w:pStyle w:val="Formale1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www.comune.cevo.bs.it</w:t>
          </w:r>
        </w:p>
      </w:tc>
    </w:tr>
  </w:tbl>
  <w:p w:rsidR="00470682" w:rsidRDefault="0047068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682"/>
    <w:rsid w:val="000F3A4F"/>
    <w:rsid w:val="0014489D"/>
    <w:rsid w:val="00444599"/>
    <w:rsid w:val="00470682"/>
    <w:rsid w:val="00BD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A8DD0"/>
  <w15:docId w15:val="{DB0D32A0-45B4-42D6-8C34-0B9E9389D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Calibri"/>
        <w:sz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Titolo">
    <w:name w:val="Title"/>
    <w:basedOn w:val="Normale"/>
    <w:link w:val="TitoloCarattere"/>
    <w:qFormat/>
    <w:pPr>
      <w:spacing w:after="0" w:line="240" w:lineRule="auto"/>
      <w:jc w:val="center"/>
    </w:pPr>
    <w:rPr>
      <w:rFonts w:ascii="Times New Roman" w:hAnsi="Times New Roman" w:cs="Times New Roman"/>
      <w:b/>
      <w:sz w:val="32"/>
    </w:rPr>
  </w:style>
  <w:style w:type="character" w:customStyle="1" w:styleId="TitoloCarattere">
    <w:name w:val="Titolo Carattere"/>
    <w:basedOn w:val="Carpredefinitoparagrafo"/>
    <w:link w:val="Titolo"/>
    <w:rPr>
      <w:rFonts w:ascii="Times New Roman" w:hAnsi="Times New Roman" w:cs="Times New Roman"/>
      <w:b/>
      <w:sz w:val="32"/>
    </w:rPr>
  </w:style>
  <w:style w:type="paragraph" w:customStyle="1" w:styleId="Formale1">
    <w:name w:val="Formale1"/>
    <w:basedOn w:val="Normale"/>
    <w:pPr>
      <w:spacing w:before="60" w:after="60" w:line="240" w:lineRule="auto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Tema di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Alessandra Fasano</cp:lastModifiedBy>
  <cp:revision>4</cp:revision>
  <dcterms:created xsi:type="dcterms:W3CDTF">2017-07-27T14:22:00Z</dcterms:created>
  <dcterms:modified xsi:type="dcterms:W3CDTF">2017-10-06T11:07:00Z</dcterms:modified>
</cp:coreProperties>
</file>